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36304631"/>
        <w:docPartObj>
          <w:docPartGallery w:val="Cover Pages"/>
          <w:docPartUnique/>
        </w:docPartObj>
      </w:sdtPr>
      <w:sdtEndPr/>
      <w:sdtContent>
        <w:p w:rsidR="005E5831" w:rsidRDefault="005E5831">
          <w:r>
            <w:rPr>
              <w:noProof/>
              <w:lang w:eastAsia="en-GB"/>
            </w:rPr>
            <w:drawing>
              <wp:anchor distT="0" distB="0" distL="114300" distR="114300" simplePos="0" relativeHeight="251664384" behindDoc="0" locked="0" layoutInCell="1" allowOverlap="1" wp14:anchorId="68F3EE33" wp14:editId="710601B3">
                <wp:simplePos x="0" y="0"/>
                <wp:positionH relativeFrom="page">
                  <wp:posOffset>6372225</wp:posOffset>
                </wp:positionH>
                <wp:positionV relativeFrom="page">
                  <wp:posOffset>375920</wp:posOffset>
                </wp:positionV>
                <wp:extent cx="799950"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552EB" w:rsidRPr="00F552EB" w:rsidRDefault="00F552EB" w:rsidP="00F552EB">
          <w:pPr>
            <w:autoSpaceDE w:val="0"/>
            <w:autoSpaceDN w:val="0"/>
            <w:adjustRightInd w:val="0"/>
            <w:spacing w:after="0" w:line="240" w:lineRule="auto"/>
            <w:jc w:val="right"/>
            <w:rPr>
              <w:rFonts w:cs="Arial"/>
              <w:color w:val="000000"/>
              <w:szCs w:val="24"/>
            </w:rPr>
          </w:pPr>
        </w:p>
        <w:p w:rsidR="00F552EB" w:rsidRPr="00F552EB" w:rsidRDefault="00F552EB" w:rsidP="00F552EB">
          <w:pPr>
            <w:pStyle w:val="Title"/>
            <w:rPr>
              <w:sz w:val="36"/>
              <w:szCs w:val="36"/>
            </w:rPr>
          </w:pPr>
          <w:r w:rsidRPr="00F552EB">
            <w:rPr>
              <w:sz w:val="36"/>
              <w:szCs w:val="36"/>
            </w:rPr>
            <w:t xml:space="preserve">Stakeholder Briefing: </w:t>
          </w:r>
        </w:p>
        <w:p w:rsidR="00F552EB" w:rsidRPr="00F552EB" w:rsidRDefault="00F552EB" w:rsidP="00F552EB">
          <w:pPr>
            <w:rPr>
              <w:rFonts w:eastAsiaTheme="majorEastAsia" w:cstheme="majorBidi"/>
              <w:b/>
              <w:color w:val="005EB8"/>
              <w:spacing w:val="-10"/>
              <w:kern w:val="28"/>
              <w:sz w:val="32"/>
              <w:szCs w:val="32"/>
            </w:rPr>
          </w:pPr>
          <w:r w:rsidRPr="00F552EB">
            <w:rPr>
              <w:rFonts w:eastAsiaTheme="majorEastAsia" w:cstheme="majorBidi"/>
              <w:b/>
              <w:color w:val="005EB8"/>
              <w:spacing w:val="-10"/>
              <w:kern w:val="28"/>
              <w:sz w:val="32"/>
              <w:szCs w:val="32"/>
            </w:rPr>
            <w:t>Urgent dental care services across the Midlands</w:t>
          </w:r>
        </w:p>
        <w:p w:rsidR="00F552EB" w:rsidRPr="00F552EB" w:rsidRDefault="00F552EB" w:rsidP="00F552EB">
          <w:pPr>
            <w:autoSpaceDE w:val="0"/>
            <w:autoSpaceDN w:val="0"/>
            <w:adjustRightInd w:val="0"/>
            <w:spacing w:after="0" w:line="240" w:lineRule="auto"/>
            <w:rPr>
              <w:rFonts w:cs="Arial"/>
              <w:color w:val="000000"/>
              <w:szCs w:val="24"/>
            </w:rPr>
          </w:pPr>
        </w:p>
        <w:p w:rsidR="00F552EB" w:rsidRPr="00F552EB" w:rsidRDefault="00F552EB" w:rsidP="00F552EB">
          <w:pPr>
            <w:autoSpaceDE w:val="0"/>
            <w:autoSpaceDN w:val="0"/>
            <w:adjustRightInd w:val="0"/>
            <w:spacing w:after="0" w:line="240" w:lineRule="auto"/>
            <w:rPr>
              <w:rFonts w:cs="Arial"/>
              <w:b/>
              <w:bCs/>
              <w:color w:val="000000"/>
              <w:sz w:val="23"/>
              <w:szCs w:val="23"/>
            </w:rPr>
          </w:pPr>
          <w:r w:rsidRPr="00F552EB">
            <w:rPr>
              <w:rFonts w:cs="Arial"/>
              <w:b/>
              <w:bCs/>
              <w:color w:val="000000"/>
              <w:sz w:val="23"/>
              <w:szCs w:val="23"/>
            </w:rPr>
            <w:t>Background</w:t>
          </w:r>
        </w:p>
        <w:p w:rsidR="00F552EB" w:rsidRPr="00F552EB" w:rsidRDefault="00F552EB" w:rsidP="00F552EB">
          <w:pPr>
            <w:autoSpaceDE w:val="0"/>
            <w:autoSpaceDN w:val="0"/>
            <w:adjustRightInd w:val="0"/>
            <w:spacing w:after="0" w:line="240" w:lineRule="auto"/>
            <w:rPr>
              <w:rFonts w:cs="Arial"/>
              <w:color w:val="000000"/>
              <w:sz w:val="23"/>
              <w:szCs w:val="23"/>
            </w:rPr>
          </w:pPr>
          <w:r w:rsidRPr="00F552EB">
            <w:rPr>
              <w:rFonts w:cs="Arial"/>
              <w:b/>
              <w:bCs/>
              <w:color w:val="000000"/>
              <w:sz w:val="23"/>
              <w:szCs w:val="23"/>
            </w:rPr>
            <w:t xml:space="preserve"> </w:t>
          </w:r>
        </w:p>
        <w:p w:rsidR="00F552EB" w:rsidRPr="00F552EB" w:rsidRDefault="00F552EB" w:rsidP="00F552EB">
          <w:pPr>
            <w:autoSpaceDE w:val="0"/>
            <w:autoSpaceDN w:val="0"/>
            <w:adjustRightInd w:val="0"/>
            <w:spacing w:after="0" w:line="240" w:lineRule="auto"/>
            <w:rPr>
              <w:rFonts w:cs="Arial"/>
              <w:color w:val="000000"/>
              <w:sz w:val="23"/>
              <w:szCs w:val="23"/>
            </w:rPr>
          </w:pPr>
          <w:r w:rsidRPr="00F552EB">
            <w:rPr>
              <w:rFonts w:cs="Arial"/>
              <w:color w:val="000000"/>
              <w:sz w:val="23"/>
              <w:szCs w:val="23"/>
            </w:rPr>
            <w:t xml:space="preserve">Since social distancing measures for Covid-19 and restrictions on daily activity were introduced, all non-urgent “face to face” dental activity at NHS practices has stopped. </w:t>
          </w:r>
          <w:r w:rsidRPr="00F552EB">
            <w:rPr>
              <w:rFonts w:cs="Arial"/>
              <w:sz w:val="23"/>
              <w:szCs w:val="23"/>
            </w:rPr>
            <w:t>Most practices are offering telephone or video-link consultations and can prescribe pain killers and antibiotics if clinically needed.</w:t>
          </w:r>
        </w:p>
        <w:p w:rsidR="00F552EB" w:rsidRPr="00F552EB" w:rsidRDefault="00F552EB" w:rsidP="00F552EB">
          <w:pPr>
            <w:autoSpaceDE w:val="0"/>
            <w:autoSpaceDN w:val="0"/>
            <w:adjustRightInd w:val="0"/>
            <w:spacing w:after="0" w:line="240" w:lineRule="auto"/>
            <w:rPr>
              <w:rFonts w:cs="Arial"/>
              <w:color w:val="000000"/>
              <w:sz w:val="23"/>
              <w:szCs w:val="23"/>
            </w:rPr>
          </w:pPr>
        </w:p>
        <w:p w:rsidR="00F552EB" w:rsidRPr="00F552EB" w:rsidRDefault="00F552EB" w:rsidP="00F552EB">
          <w:pPr>
            <w:autoSpaceDE w:val="0"/>
            <w:autoSpaceDN w:val="0"/>
            <w:adjustRightInd w:val="0"/>
            <w:spacing w:after="0" w:line="240" w:lineRule="auto"/>
            <w:rPr>
              <w:rFonts w:cs="Arial"/>
              <w:color w:val="000000"/>
              <w:sz w:val="23"/>
              <w:szCs w:val="23"/>
            </w:rPr>
          </w:pPr>
          <w:proofErr w:type="gramStart"/>
          <w:r w:rsidRPr="00F552EB">
            <w:rPr>
              <w:rFonts w:cs="Arial"/>
              <w:color w:val="000000"/>
              <w:sz w:val="23"/>
              <w:szCs w:val="23"/>
            </w:rPr>
            <w:t>In light of</w:t>
          </w:r>
          <w:proofErr w:type="gramEnd"/>
          <w:r w:rsidRPr="00F552EB">
            <w:rPr>
              <w:rFonts w:cs="Arial"/>
              <w:color w:val="000000"/>
              <w:sz w:val="23"/>
              <w:szCs w:val="23"/>
            </w:rPr>
            <w:t xml:space="preserve"> the public health control measures and in recognition of the difficulties that dental practices face, including continuing concerns about patient and staff safety, NHS England and NHS Improvement has made a number of immediate changes to the delivery and operation of our dental services in the Midlands. </w:t>
          </w:r>
        </w:p>
        <w:p w:rsidR="00F552EB" w:rsidRPr="00F552EB" w:rsidRDefault="00F552EB" w:rsidP="00F552EB">
          <w:pPr>
            <w:autoSpaceDE w:val="0"/>
            <w:autoSpaceDN w:val="0"/>
            <w:adjustRightInd w:val="0"/>
            <w:spacing w:after="0" w:line="240" w:lineRule="auto"/>
            <w:rPr>
              <w:rFonts w:cs="Arial"/>
              <w:b/>
              <w:bCs/>
              <w:color w:val="000000"/>
              <w:sz w:val="23"/>
              <w:szCs w:val="23"/>
            </w:rPr>
          </w:pPr>
        </w:p>
        <w:p w:rsidR="00F552EB" w:rsidRPr="00F552EB" w:rsidRDefault="00F552EB" w:rsidP="00F552EB">
          <w:pPr>
            <w:autoSpaceDE w:val="0"/>
            <w:autoSpaceDN w:val="0"/>
            <w:adjustRightInd w:val="0"/>
            <w:spacing w:after="0" w:line="240" w:lineRule="auto"/>
            <w:rPr>
              <w:rFonts w:cs="Arial"/>
              <w:b/>
              <w:bCs/>
              <w:color w:val="000000"/>
              <w:sz w:val="23"/>
              <w:szCs w:val="23"/>
            </w:rPr>
          </w:pPr>
          <w:r w:rsidRPr="00F552EB">
            <w:rPr>
              <w:rFonts w:cs="Arial"/>
              <w:b/>
              <w:bCs/>
              <w:color w:val="000000"/>
              <w:sz w:val="23"/>
              <w:szCs w:val="23"/>
            </w:rPr>
            <w:t xml:space="preserve">Developing the local urgent dental care system </w:t>
          </w:r>
        </w:p>
        <w:p w:rsidR="00F552EB" w:rsidRPr="00F552EB" w:rsidRDefault="00F552EB" w:rsidP="00F552EB">
          <w:pPr>
            <w:autoSpaceDE w:val="0"/>
            <w:autoSpaceDN w:val="0"/>
            <w:adjustRightInd w:val="0"/>
            <w:spacing w:after="0" w:line="240" w:lineRule="auto"/>
            <w:rPr>
              <w:rFonts w:cs="Arial"/>
              <w:b/>
              <w:bCs/>
              <w:color w:val="000000"/>
              <w:sz w:val="23"/>
              <w:szCs w:val="23"/>
            </w:rPr>
          </w:pPr>
        </w:p>
        <w:p w:rsidR="00F552EB" w:rsidRPr="00F552EB" w:rsidRDefault="00F552EB" w:rsidP="00F552EB">
          <w:pPr>
            <w:autoSpaceDE w:val="0"/>
            <w:autoSpaceDN w:val="0"/>
            <w:adjustRightInd w:val="0"/>
            <w:spacing w:after="0" w:line="240" w:lineRule="auto"/>
            <w:rPr>
              <w:rFonts w:cs="Arial"/>
              <w:color w:val="000000"/>
              <w:sz w:val="23"/>
              <w:szCs w:val="23"/>
            </w:rPr>
          </w:pPr>
          <w:r w:rsidRPr="00F552EB">
            <w:rPr>
              <w:rFonts w:cs="Arial"/>
              <w:color w:val="000000"/>
              <w:sz w:val="23"/>
              <w:szCs w:val="23"/>
            </w:rPr>
            <w:t xml:space="preserve">Across every NHS region local Urgent Dental Centres (UDCs) are being created to provide care for people with urgent and emergency dental problems, including: </w:t>
          </w:r>
        </w:p>
        <w:p w:rsidR="00F552EB" w:rsidRPr="00F552EB" w:rsidRDefault="00F552EB" w:rsidP="00F552EB">
          <w:pPr>
            <w:autoSpaceDE w:val="0"/>
            <w:autoSpaceDN w:val="0"/>
            <w:adjustRightInd w:val="0"/>
            <w:spacing w:after="0" w:line="240" w:lineRule="auto"/>
            <w:rPr>
              <w:rFonts w:cs="Arial"/>
              <w:color w:val="000000"/>
              <w:sz w:val="23"/>
              <w:szCs w:val="23"/>
            </w:rPr>
          </w:pPr>
        </w:p>
        <w:p w:rsidR="00F552EB" w:rsidRPr="00F552EB" w:rsidRDefault="00F552EB" w:rsidP="00F552EB">
          <w:pPr>
            <w:autoSpaceDE w:val="0"/>
            <w:autoSpaceDN w:val="0"/>
            <w:adjustRightInd w:val="0"/>
            <w:spacing w:after="20" w:line="240" w:lineRule="auto"/>
            <w:rPr>
              <w:rFonts w:cs="Arial"/>
              <w:color w:val="000000"/>
              <w:sz w:val="23"/>
              <w:szCs w:val="23"/>
            </w:rPr>
          </w:pPr>
          <w:r w:rsidRPr="00F552EB">
            <w:rPr>
              <w:rFonts w:cs="Arial"/>
              <w:color w:val="000000"/>
              <w:sz w:val="23"/>
              <w:szCs w:val="23"/>
            </w:rPr>
            <w:t xml:space="preserve">1. Those who are possible or confirmed Covid-19 patients, including patients with symptoms, or those living in their household </w:t>
          </w:r>
        </w:p>
        <w:p w:rsidR="00F552EB" w:rsidRPr="00F552EB" w:rsidRDefault="00F552EB" w:rsidP="00F552EB">
          <w:pPr>
            <w:autoSpaceDE w:val="0"/>
            <w:autoSpaceDN w:val="0"/>
            <w:adjustRightInd w:val="0"/>
            <w:spacing w:after="20" w:line="240" w:lineRule="auto"/>
            <w:rPr>
              <w:rFonts w:cs="Arial"/>
              <w:color w:val="000000"/>
              <w:sz w:val="23"/>
              <w:szCs w:val="23"/>
            </w:rPr>
          </w:pPr>
          <w:r w:rsidRPr="00F552EB">
            <w:rPr>
              <w:rFonts w:cs="Arial"/>
              <w:color w:val="000000"/>
              <w:sz w:val="23"/>
              <w:szCs w:val="23"/>
            </w:rPr>
            <w:t xml:space="preserve">2. Those who are ‘shielded’, as being at most-significant risk from Covid-19 </w:t>
          </w:r>
        </w:p>
        <w:p w:rsidR="00F552EB" w:rsidRPr="00F552EB" w:rsidRDefault="00F552EB" w:rsidP="00F552EB">
          <w:pPr>
            <w:autoSpaceDE w:val="0"/>
            <w:autoSpaceDN w:val="0"/>
            <w:adjustRightInd w:val="0"/>
            <w:spacing w:after="20" w:line="240" w:lineRule="auto"/>
            <w:rPr>
              <w:rFonts w:cs="Arial"/>
              <w:color w:val="000000"/>
              <w:sz w:val="23"/>
              <w:szCs w:val="23"/>
            </w:rPr>
          </w:pPr>
          <w:r w:rsidRPr="00F552EB">
            <w:rPr>
              <w:rFonts w:cs="Arial"/>
              <w:color w:val="000000"/>
              <w:sz w:val="23"/>
              <w:szCs w:val="23"/>
            </w:rPr>
            <w:t xml:space="preserve">3. Those who are vulnerable or at increased risk from Covid-19 </w:t>
          </w:r>
        </w:p>
        <w:p w:rsidR="00F552EB" w:rsidRPr="00F552EB" w:rsidRDefault="00F552EB" w:rsidP="00F552EB">
          <w:pPr>
            <w:autoSpaceDE w:val="0"/>
            <w:autoSpaceDN w:val="0"/>
            <w:adjustRightInd w:val="0"/>
            <w:spacing w:after="0" w:line="240" w:lineRule="auto"/>
            <w:rPr>
              <w:rFonts w:cs="Arial"/>
              <w:color w:val="000000"/>
              <w:sz w:val="22"/>
            </w:rPr>
          </w:pPr>
          <w:r w:rsidRPr="00F552EB">
            <w:rPr>
              <w:rFonts w:cs="Arial"/>
              <w:color w:val="000000"/>
              <w:sz w:val="23"/>
              <w:szCs w:val="23"/>
            </w:rPr>
            <w:t>4. Any other people who do not fit one of the above categories</w:t>
          </w:r>
          <w:r w:rsidRPr="00F552EB">
            <w:rPr>
              <w:rFonts w:cs="Arial"/>
              <w:sz w:val="16"/>
              <w:szCs w:val="16"/>
            </w:rPr>
            <w:t xml:space="preserve"> </w:t>
          </w:r>
        </w:p>
        <w:p w:rsidR="00F552EB" w:rsidRPr="00F552EB" w:rsidRDefault="00F552EB" w:rsidP="00F552EB">
          <w:pPr>
            <w:autoSpaceDE w:val="0"/>
            <w:autoSpaceDN w:val="0"/>
            <w:adjustRightInd w:val="0"/>
            <w:spacing w:after="0" w:line="240" w:lineRule="auto"/>
            <w:rPr>
              <w:rFonts w:cs="Arial"/>
              <w:color w:val="000000"/>
              <w:sz w:val="23"/>
              <w:szCs w:val="23"/>
            </w:rPr>
          </w:pPr>
        </w:p>
        <w:p w:rsidR="00F552EB" w:rsidRPr="00F552EB" w:rsidRDefault="00F552EB" w:rsidP="00F552EB">
          <w:pPr>
            <w:autoSpaceDE w:val="0"/>
            <w:autoSpaceDN w:val="0"/>
            <w:adjustRightInd w:val="0"/>
            <w:spacing w:after="0" w:line="240" w:lineRule="auto"/>
            <w:rPr>
              <w:rFonts w:cs="Arial"/>
              <w:color w:val="000000"/>
              <w:sz w:val="23"/>
              <w:szCs w:val="23"/>
            </w:rPr>
          </w:pPr>
          <w:r w:rsidRPr="00F552EB">
            <w:rPr>
              <w:rFonts w:cs="Arial"/>
              <w:color w:val="000000"/>
              <w:sz w:val="23"/>
              <w:szCs w:val="23"/>
            </w:rPr>
            <w:t xml:space="preserve">The centres have been developed to allow appropriate separation and treatment of patients in these categories. </w:t>
          </w:r>
        </w:p>
        <w:p w:rsidR="00F552EB" w:rsidRPr="00F552EB" w:rsidRDefault="00F552EB" w:rsidP="00F552EB">
          <w:pPr>
            <w:autoSpaceDE w:val="0"/>
            <w:autoSpaceDN w:val="0"/>
            <w:adjustRightInd w:val="0"/>
            <w:spacing w:after="0" w:line="240" w:lineRule="auto"/>
            <w:rPr>
              <w:rFonts w:cs="Arial"/>
              <w:color w:val="000000"/>
              <w:sz w:val="23"/>
              <w:szCs w:val="23"/>
            </w:rPr>
          </w:pPr>
        </w:p>
        <w:p w:rsidR="00F552EB" w:rsidRPr="00F552EB" w:rsidRDefault="00F552EB" w:rsidP="00F552EB">
          <w:pPr>
            <w:autoSpaceDE w:val="0"/>
            <w:autoSpaceDN w:val="0"/>
            <w:adjustRightInd w:val="0"/>
            <w:spacing w:after="0" w:line="240" w:lineRule="auto"/>
            <w:rPr>
              <w:rFonts w:cs="Arial"/>
              <w:color w:val="000000"/>
              <w:sz w:val="22"/>
            </w:rPr>
          </w:pPr>
          <w:r w:rsidRPr="00F552EB">
            <w:rPr>
              <w:rFonts w:cs="Arial"/>
              <w:color w:val="000000"/>
              <w:sz w:val="23"/>
              <w:szCs w:val="23"/>
            </w:rPr>
            <w:t xml:space="preserve">Each patient will be assessed and triaged depending on </w:t>
          </w:r>
          <w:proofErr w:type="gramStart"/>
          <w:r w:rsidRPr="00F552EB">
            <w:rPr>
              <w:rFonts w:cs="Arial"/>
              <w:color w:val="000000"/>
              <w:sz w:val="23"/>
              <w:szCs w:val="23"/>
            </w:rPr>
            <w:t>a number of</w:t>
          </w:r>
          <w:proofErr w:type="gramEnd"/>
          <w:r w:rsidRPr="00F552EB">
            <w:rPr>
              <w:rFonts w:cs="Arial"/>
              <w:color w:val="000000"/>
              <w:sz w:val="23"/>
              <w:szCs w:val="23"/>
            </w:rPr>
            <w:t xml:space="preserve"> factors, and their care managed accordingly. Patients will only be seen after a referral via the triage system. </w:t>
          </w:r>
        </w:p>
        <w:p w:rsidR="00F552EB" w:rsidRPr="00F552EB" w:rsidRDefault="00F552EB" w:rsidP="00F552EB">
          <w:pPr>
            <w:autoSpaceDE w:val="0"/>
            <w:autoSpaceDN w:val="0"/>
            <w:adjustRightInd w:val="0"/>
            <w:spacing w:after="0" w:line="240" w:lineRule="auto"/>
            <w:rPr>
              <w:rFonts w:cs="Arial"/>
              <w:szCs w:val="24"/>
            </w:rPr>
          </w:pPr>
        </w:p>
        <w:p w:rsidR="00F552EB" w:rsidRPr="00F552EB" w:rsidRDefault="00F552EB" w:rsidP="00F552EB">
          <w:pPr>
            <w:pageBreakBefore/>
            <w:autoSpaceDE w:val="0"/>
            <w:autoSpaceDN w:val="0"/>
            <w:adjustRightInd w:val="0"/>
            <w:spacing w:after="0" w:line="240" w:lineRule="auto"/>
            <w:rPr>
              <w:rFonts w:cs="Arial"/>
              <w:sz w:val="23"/>
              <w:szCs w:val="23"/>
            </w:rPr>
          </w:pPr>
          <w:r w:rsidRPr="00F552EB">
            <w:rPr>
              <w:rFonts w:cs="Arial"/>
              <w:b/>
              <w:bCs/>
              <w:sz w:val="23"/>
              <w:szCs w:val="23"/>
            </w:rPr>
            <w:lastRenderedPageBreak/>
            <w:t xml:space="preserve">Locations of urgent dental centres </w:t>
          </w:r>
        </w:p>
        <w:p w:rsidR="00F552EB" w:rsidRPr="00F552EB" w:rsidRDefault="00F552EB" w:rsidP="00F552EB">
          <w:pPr>
            <w:autoSpaceDE w:val="0"/>
            <w:autoSpaceDN w:val="0"/>
            <w:adjustRightInd w:val="0"/>
            <w:spacing w:after="0" w:line="240" w:lineRule="auto"/>
            <w:rPr>
              <w:rFonts w:cs="Arial"/>
              <w:sz w:val="23"/>
              <w:szCs w:val="23"/>
            </w:rPr>
          </w:pPr>
        </w:p>
        <w:p w:rsidR="00F552EB" w:rsidRPr="00F552EB" w:rsidRDefault="00F552EB" w:rsidP="00F552EB">
          <w:pPr>
            <w:autoSpaceDE w:val="0"/>
            <w:autoSpaceDN w:val="0"/>
            <w:adjustRightInd w:val="0"/>
            <w:spacing w:after="0" w:line="240" w:lineRule="auto"/>
            <w:rPr>
              <w:rFonts w:cs="Arial"/>
              <w:sz w:val="23"/>
              <w:szCs w:val="23"/>
            </w:rPr>
          </w:pPr>
          <w:r w:rsidRPr="00F552EB">
            <w:rPr>
              <w:rFonts w:cs="Arial"/>
              <w:sz w:val="23"/>
              <w:szCs w:val="23"/>
            </w:rPr>
            <w:t xml:space="preserve">UDCs are open at 74 locations across the Midlands region to provide services for the small number of people who need to be seen face to face for dental treatment. </w:t>
          </w:r>
        </w:p>
        <w:p w:rsidR="00F552EB" w:rsidRPr="00F552EB" w:rsidRDefault="00F552EB" w:rsidP="00F552EB">
          <w:pPr>
            <w:autoSpaceDE w:val="0"/>
            <w:autoSpaceDN w:val="0"/>
            <w:adjustRightInd w:val="0"/>
            <w:spacing w:after="0" w:line="240" w:lineRule="auto"/>
            <w:rPr>
              <w:rFonts w:cs="Arial"/>
              <w:sz w:val="23"/>
              <w:szCs w:val="23"/>
            </w:rPr>
          </w:pPr>
        </w:p>
        <w:p w:rsidR="00F552EB" w:rsidRPr="00F552EB" w:rsidRDefault="00F552EB" w:rsidP="00F552EB">
          <w:pPr>
            <w:rPr>
              <w:rFonts w:cs="Arial"/>
              <w:sz w:val="22"/>
            </w:rPr>
          </w:pPr>
          <w:r w:rsidRPr="00F552EB">
            <w:rPr>
              <w:rFonts w:cs="Arial"/>
              <w:sz w:val="23"/>
              <w:szCs w:val="23"/>
            </w:rPr>
            <w:t>Centres are now open in all Sustainability and Transformation Partnership (STP) areas as below to ensure that we can offer a safe environment for symptomatic, shielded or vulnerable patients and patients without symptoms</w:t>
          </w:r>
          <w:r w:rsidRPr="00F552EB">
            <w:rPr>
              <w:rFonts w:cs="Arial"/>
              <w:sz w:val="22"/>
            </w:rPr>
            <w:t>.</w:t>
          </w:r>
        </w:p>
        <w:p w:rsidR="00F552EB" w:rsidRPr="00F552EB" w:rsidRDefault="00F552EB" w:rsidP="00F552EB">
          <w:pPr>
            <w:autoSpaceDE w:val="0"/>
            <w:autoSpaceDN w:val="0"/>
            <w:adjustRightInd w:val="0"/>
            <w:spacing w:after="62" w:line="240" w:lineRule="auto"/>
            <w:rPr>
              <w:rFonts w:cs="Arial"/>
              <w:sz w:val="23"/>
              <w:szCs w:val="23"/>
            </w:rPr>
          </w:pPr>
          <w:r w:rsidRPr="00F552EB">
            <w:rPr>
              <w:rFonts w:cs="Arial"/>
              <w:sz w:val="23"/>
              <w:szCs w:val="23"/>
            </w:rPr>
            <w:t xml:space="preserve">1. Derbyshire </w:t>
          </w:r>
        </w:p>
        <w:p w:rsidR="00F552EB" w:rsidRPr="00F552EB" w:rsidRDefault="00F552EB" w:rsidP="00F552EB">
          <w:pPr>
            <w:autoSpaceDE w:val="0"/>
            <w:autoSpaceDN w:val="0"/>
            <w:adjustRightInd w:val="0"/>
            <w:spacing w:after="62" w:line="240" w:lineRule="auto"/>
            <w:rPr>
              <w:rFonts w:cs="Arial"/>
              <w:sz w:val="23"/>
              <w:szCs w:val="23"/>
            </w:rPr>
          </w:pPr>
          <w:r w:rsidRPr="00F552EB">
            <w:rPr>
              <w:rFonts w:cs="Arial"/>
              <w:sz w:val="23"/>
              <w:szCs w:val="23"/>
            </w:rPr>
            <w:t xml:space="preserve">2. Lincolnshire </w:t>
          </w:r>
        </w:p>
        <w:p w:rsidR="00F552EB" w:rsidRPr="00F552EB" w:rsidRDefault="00F552EB" w:rsidP="00F552EB">
          <w:pPr>
            <w:autoSpaceDE w:val="0"/>
            <w:autoSpaceDN w:val="0"/>
            <w:adjustRightInd w:val="0"/>
            <w:spacing w:after="62" w:line="240" w:lineRule="auto"/>
            <w:rPr>
              <w:rFonts w:cs="Arial"/>
              <w:sz w:val="23"/>
              <w:szCs w:val="23"/>
            </w:rPr>
          </w:pPr>
          <w:r w:rsidRPr="00F552EB">
            <w:rPr>
              <w:rFonts w:cs="Arial"/>
              <w:sz w:val="23"/>
              <w:szCs w:val="23"/>
            </w:rPr>
            <w:t>3. Nottinghamshire</w:t>
          </w:r>
        </w:p>
        <w:p w:rsidR="00F552EB" w:rsidRPr="00F552EB" w:rsidRDefault="00F552EB" w:rsidP="00F552EB">
          <w:pPr>
            <w:autoSpaceDE w:val="0"/>
            <w:autoSpaceDN w:val="0"/>
            <w:adjustRightInd w:val="0"/>
            <w:spacing w:after="62" w:line="240" w:lineRule="auto"/>
            <w:rPr>
              <w:rFonts w:cs="Arial"/>
              <w:sz w:val="23"/>
              <w:szCs w:val="23"/>
            </w:rPr>
          </w:pPr>
          <w:r w:rsidRPr="00F552EB">
            <w:rPr>
              <w:rFonts w:cs="Arial"/>
              <w:sz w:val="23"/>
              <w:szCs w:val="23"/>
            </w:rPr>
            <w:t xml:space="preserve">4. Leicester, Leicestershire and Rutland </w:t>
          </w:r>
        </w:p>
        <w:p w:rsidR="00F552EB" w:rsidRPr="00F552EB" w:rsidRDefault="00F552EB" w:rsidP="00F552EB">
          <w:pPr>
            <w:autoSpaceDE w:val="0"/>
            <w:autoSpaceDN w:val="0"/>
            <w:adjustRightInd w:val="0"/>
            <w:spacing w:after="62" w:line="240" w:lineRule="auto"/>
            <w:rPr>
              <w:rFonts w:cs="Arial"/>
              <w:sz w:val="23"/>
              <w:szCs w:val="23"/>
            </w:rPr>
          </w:pPr>
          <w:r w:rsidRPr="00F552EB">
            <w:rPr>
              <w:rFonts w:cs="Arial"/>
              <w:sz w:val="23"/>
              <w:szCs w:val="23"/>
            </w:rPr>
            <w:t xml:space="preserve">5. Northamptonshire </w:t>
          </w:r>
        </w:p>
        <w:p w:rsidR="00F552EB" w:rsidRPr="00F552EB" w:rsidRDefault="00F552EB" w:rsidP="00F552EB">
          <w:pPr>
            <w:autoSpaceDE w:val="0"/>
            <w:autoSpaceDN w:val="0"/>
            <w:adjustRightInd w:val="0"/>
            <w:spacing w:after="62" w:line="240" w:lineRule="auto"/>
            <w:rPr>
              <w:rFonts w:cs="Arial"/>
              <w:sz w:val="23"/>
              <w:szCs w:val="23"/>
            </w:rPr>
          </w:pPr>
          <w:r w:rsidRPr="00F552EB">
            <w:rPr>
              <w:rFonts w:cs="Arial"/>
              <w:sz w:val="23"/>
              <w:szCs w:val="23"/>
            </w:rPr>
            <w:t>6. Staffordshire</w:t>
          </w:r>
        </w:p>
        <w:p w:rsidR="00F552EB" w:rsidRPr="00F552EB" w:rsidRDefault="00F552EB" w:rsidP="00F552EB">
          <w:pPr>
            <w:autoSpaceDE w:val="0"/>
            <w:autoSpaceDN w:val="0"/>
            <w:adjustRightInd w:val="0"/>
            <w:spacing w:after="62" w:line="240" w:lineRule="auto"/>
            <w:rPr>
              <w:rFonts w:cs="Arial"/>
              <w:sz w:val="23"/>
              <w:szCs w:val="23"/>
            </w:rPr>
          </w:pPr>
          <w:r w:rsidRPr="00F552EB">
            <w:rPr>
              <w:rFonts w:cs="Arial"/>
              <w:sz w:val="23"/>
              <w:szCs w:val="23"/>
            </w:rPr>
            <w:t xml:space="preserve">7. Shropshire and Telford and the Wrekin </w:t>
          </w:r>
        </w:p>
        <w:p w:rsidR="00F552EB" w:rsidRPr="00F552EB" w:rsidRDefault="00F552EB" w:rsidP="00F552EB">
          <w:pPr>
            <w:autoSpaceDE w:val="0"/>
            <w:autoSpaceDN w:val="0"/>
            <w:adjustRightInd w:val="0"/>
            <w:spacing w:after="62" w:line="240" w:lineRule="auto"/>
            <w:rPr>
              <w:rFonts w:cs="Arial"/>
              <w:sz w:val="23"/>
              <w:szCs w:val="23"/>
            </w:rPr>
          </w:pPr>
          <w:r w:rsidRPr="00F552EB">
            <w:rPr>
              <w:rFonts w:cs="Arial"/>
              <w:sz w:val="23"/>
              <w:szCs w:val="23"/>
            </w:rPr>
            <w:t>8. Black Country</w:t>
          </w:r>
        </w:p>
        <w:p w:rsidR="00F552EB" w:rsidRPr="00F552EB" w:rsidRDefault="00F552EB" w:rsidP="00F552EB">
          <w:pPr>
            <w:autoSpaceDE w:val="0"/>
            <w:autoSpaceDN w:val="0"/>
            <w:adjustRightInd w:val="0"/>
            <w:spacing w:after="62" w:line="240" w:lineRule="auto"/>
            <w:rPr>
              <w:rFonts w:cs="Arial"/>
              <w:sz w:val="23"/>
              <w:szCs w:val="23"/>
            </w:rPr>
          </w:pPr>
          <w:r w:rsidRPr="00F552EB">
            <w:rPr>
              <w:rFonts w:cs="Arial"/>
              <w:sz w:val="23"/>
              <w:szCs w:val="23"/>
            </w:rPr>
            <w:t>9. Birmingham and Solihull</w:t>
          </w:r>
        </w:p>
        <w:p w:rsidR="00F552EB" w:rsidRPr="00F552EB" w:rsidRDefault="00F552EB" w:rsidP="00F552EB">
          <w:pPr>
            <w:autoSpaceDE w:val="0"/>
            <w:autoSpaceDN w:val="0"/>
            <w:adjustRightInd w:val="0"/>
            <w:spacing w:after="62" w:line="240" w:lineRule="auto"/>
            <w:rPr>
              <w:rFonts w:cs="Arial"/>
              <w:sz w:val="23"/>
              <w:szCs w:val="23"/>
            </w:rPr>
          </w:pPr>
          <w:r w:rsidRPr="00F552EB">
            <w:rPr>
              <w:rFonts w:cs="Arial"/>
              <w:sz w:val="23"/>
              <w:szCs w:val="23"/>
            </w:rPr>
            <w:t>10. Coventry and Warwickshire</w:t>
          </w:r>
        </w:p>
        <w:p w:rsidR="00F552EB" w:rsidRPr="00F552EB" w:rsidRDefault="00F552EB" w:rsidP="00F552EB">
          <w:pPr>
            <w:autoSpaceDE w:val="0"/>
            <w:autoSpaceDN w:val="0"/>
            <w:adjustRightInd w:val="0"/>
            <w:spacing w:after="62" w:line="240" w:lineRule="auto"/>
            <w:rPr>
              <w:rFonts w:cs="Arial"/>
              <w:sz w:val="23"/>
              <w:szCs w:val="23"/>
            </w:rPr>
          </w:pPr>
          <w:r w:rsidRPr="00F552EB">
            <w:rPr>
              <w:rFonts w:cs="Arial"/>
              <w:sz w:val="23"/>
              <w:szCs w:val="23"/>
            </w:rPr>
            <w:t>11. Herefordshire and Worcestershire</w:t>
          </w:r>
        </w:p>
        <w:p w:rsidR="00F552EB" w:rsidRPr="00F552EB" w:rsidRDefault="00F552EB" w:rsidP="00F552EB">
          <w:pPr>
            <w:autoSpaceDE w:val="0"/>
            <w:autoSpaceDN w:val="0"/>
            <w:adjustRightInd w:val="0"/>
            <w:spacing w:after="0" w:line="240" w:lineRule="auto"/>
            <w:rPr>
              <w:rFonts w:cs="Arial"/>
              <w:sz w:val="23"/>
              <w:szCs w:val="23"/>
            </w:rPr>
          </w:pPr>
        </w:p>
        <w:p w:rsidR="00F552EB" w:rsidRPr="00F552EB" w:rsidRDefault="00F552EB" w:rsidP="00F552EB">
          <w:pPr>
            <w:autoSpaceDE w:val="0"/>
            <w:autoSpaceDN w:val="0"/>
            <w:adjustRightInd w:val="0"/>
            <w:spacing w:after="0" w:line="240" w:lineRule="auto"/>
            <w:rPr>
              <w:rFonts w:cs="Arial"/>
              <w:sz w:val="23"/>
              <w:szCs w:val="23"/>
            </w:rPr>
          </w:pPr>
          <w:r w:rsidRPr="00F552EB">
            <w:rPr>
              <w:rFonts w:cs="Arial"/>
              <w:sz w:val="23"/>
              <w:szCs w:val="23"/>
            </w:rPr>
            <w:t xml:space="preserve">The precise UDC locations will not be publicised, as these are accessible by referral only; drop-ins are not permitted. </w:t>
          </w:r>
        </w:p>
        <w:p w:rsidR="00F552EB" w:rsidRPr="00F552EB" w:rsidRDefault="00F552EB" w:rsidP="00F552EB">
          <w:pPr>
            <w:autoSpaceDE w:val="0"/>
            <w:autoSpaceDN w:val="0"/>
            <w:adjustRightInd w:val="0"/>
            <w:spacing w:after="0" w:line="240" w:lineRule="auto"/>
            <w:rPr>
              <w:rFonts w:cs="Arial"/>
              <w:sz w:val="23"/>
              <w:szCs w:val="23"/>
            </w:rPr>
          </w:pPr>
        </w:p>
        <w:p w:rsidR="00F552EB" w:rsidRPr="00F552EB" w:rsidRDefault="00F552EB" w:rsidP="00F552EB">
          <w:pPr>
            <w:autoSpaceDE w:val="0"/>
            <w:autoSpaceDN w:val="0"/>
            <w:adjustRightInd w:val="0"/>
            <w:spacing w:after="0" w:line="240" w:lineRule="auto"/>
            <w:rPr>
              <w:rFonts w:cs="Arial"/>
              <w:b/>
              <w:bCs/>
              <w:sz w:val="23"/>
              <w:szCs w:val="23"/>
            </w:rPr>
          </w:pPr>
          <w:r w:rsidRPr="00F552EB">
            <w:rPr>
              <w:rFonts w:cs="Arial"/>
              <w:b/>
              <w:bCs/>
              <w:sz w:val="23"/>
              <w:szCs w:val="23"/>
            </w:rPr>
            <w:t xml:space="preserve">How will triage work? </w:t>
          </w:r>
        </w:p>
        <w:p w:rsidR="00F552EB" w:rsidRPr="00F552EB" w:rsidRDefault="00F552EB" w:rsidP="00F552EB">
          <w:pPr>
            <w:autoSpaceDE w:val="0"/>
            <w:autoSpaceDN w:val="0"/>
            <w:adjustRightInd w:val="0"/>
            <w:spacing w:after="0" w:line="240" w:lineRule="auto"/>
            <w:rPr>
              <w:rFonts w:cs="Arial"/>
              <w:sz w:val="23"/>
              <w:szCs w:val="23"/>
            </w:rPr>
          </w:pPr>
        </w:p>
        <w:p w:rsidR="00F552EB" w:rsidRPr="00F552EB" w:rsidRDefault="00F552EB" w:rsidP="00F552EB">
          <w:pPr>
            <w:autoSpaceDE w:val="0"/>
            <w:autoSpaceDN w:val="0"/>
            <w:adjustRightInd w:val="0"/>
            <w:spacing w:after="0" w:line="240" w:lineRule="auto"/>
            <w:rPr>
              <w:rFonts w:cs="Arial"/>
              <w:sz w:val="22"/>
            </w:rPr>
          </w:pPr>
          <w:r w:rsidRPr="00F552EB">
            <w:rPr>
              <w:rFonts w:cs="Arial"/>
              <w:sz w:val="23"/>
              <w:szCs w:val="23"/>
            </w:rPr>
            <w:t>Telephone triage will be used to decide which care is needed, depending on symptoms and level of pain. Those involved in dental led clinical triage have a detailed operating procedure to help them allocate different dental conditions to the correct care.</w:t>
          </w:r>
          <w:r w:rsidRPr="00F552EB">
            <w:rPr>
              <w:rFonts w:cs="Arial"/>
              <w:sz w:val="22"/>
            </w:rPr>
            <w:t xml:space="preserve"> </w:t>
          </w:r>
        </w:p>
        <w:p w:rsidR="00F552EB" w:rsidRPr="00F552EB" w:rsidRDefault="00F552EB" w:rsidP="00F552EB">
          <w:pPr>
            <w:autoSpaceDE w:val="0"/>
            <w:autoSpaceDN w:val="0"/>
            <w:adjustRightInd w:val="0"/>
            <w:spacing w:after="0" w:line="240" w:lineRule="auto"/>
            <w:rPr>
              <w:rFonts w:cs="Arial"/>
              <w:sz w:val="22"/>
            </w:rPr>
          </w:pPr>
        </w:p>
        <w:p w:rsidR="00F552EB" w:rsidRPr="00F552EB" w:rsidRDefault="00F552EB" w:rsidP="00F552EB">
          <w:pPr>
            <w:autoSpaceDE w:val="0"/>
            <w:autoSpaceDN w:val="0"/>
            <w:adjustRightInd w:val="0"/>
            <w:spacing w:after="0" w:line="240" w:lineRule="auto"/>
            <w:rPr>
              <w:rFonts w:cs="Arial"/>
              <w:b/>
              <w:bCs/>
              <w:sz w:val="23"/>
              <w:szCs w:val="23"/>
            </w:rPr>
          </w:pPr>
          <w:r w:rsidRPr="00F552EB">
            <w:rPr>
              <w:rFonts w:cs="Arial"/>
              <w:b/>
              <w:bCs/>
              <w:sz w:val="23"/>
              <w:szCs w:val="23"/>
            </w:rPr>
            <w:t xml:space="preserve">How do patients access these urgent centres? </w:t>
          </w:r>
        </w:p>
        <w:p w:rsidR="00F552EB" w:rsidRPr="00F552EB" w:rsidRDefault="00F552EB" w:rsidP="00F552EB">
          <w:pPr>
            <w:autoSpaceDE w:val="0"/>
            <w:autoSpaceDN w:val="0"/>
            <w:adjustRightInd w:val="0"/>
            <w:spacing w:after="0" w:line="240" w:lineRule="auto"/>
            <w:rPr>
              <w:rFonts w:cs="Arial"/>
              <w:b/>
              <w:bCs/>
              <w:sz w:val="23"/>
              <w:szCs w:val="23"/>
            </w:rPr>
          </w:pPr>
        </w:p>
        <w:p w:rsidR="00F552EB" w:rsidRPr="00F552EB" w:rsidRDefault="00F552EB" w:rsidP="00F552EB">
          <w:pPr>
            <w:autoSpaceDE w:val="0"/>
            <w:autoSpaceDN w:val="0"/>
            <w:adjustRightInd w:val="0"/>
            <w:spacing w:after="0" w:line="240" w:lineRule="auto"/>
            <w:rPr>
              <w:rFonts w:cs="Arial"/>
              <w:sz w:val="23"/>
              <w:szCs w:val="23"/>
            </w:rPr>
          </w:pPr>
          <w:r w:rsidRPr="00F552EB">
            <w:rPr>
              <w:rFonts w:cs="Arial"/>
              <w:sz w:val="23"/>
              <w:szCs w:val="23"/>
            </w:rPr>
            <w:t>People should contact their normal dental practice by phone or contact NHS 111 out of hours. Most NHS dental surgeries will be accessible by phone, even though their doors are shut, and are offering telephone or video-link consultations. They will be able to prescribe pain killers and antibiotics where clinically required. The few patients in need of urgent treatment will be referred to a UDC and once the referral is received the patient will be contacted directly by the service to arrange an appointment if this is needed.</w:t>
          </w:r>
        </w:p>
        <w:p w:rsidR="00F552EB" w:rsidRPr="00F552EB" w:rsidRDefault="00F552EB" w:rsidP="00F552EB">
          <w:pPr>
            <w:autoSpaceDE w:val="0"/>
            <w:autoSpaceDN w:val="0"/>
            <w:adjustRightInd w:val="0"/>
            <w:spacing w:after="0" w:line="240" w:lineRule="auto"/>
            <w:rPr>
              <w:rFonts w:cs="Arial"/>
              <w:sz w:val="23"/>
              <w:szCs w:val="23"/>
            </w:rPr>
          </w:pPr>
        </w:p>
        <w:p w:rsidR="00F552EB" w:rsidRPr="00F552EB" w:rsidRDefault="00F552EB" w:rsidP="00F552EB">
          <w:pPr>
            <w:autoSpaceDE w:val="0"/>
            <w:autoSpaceDN w:val="0"/>
            <w:adjustRightInd w:val="0"/>
            <w:spacing w:after="0" w:line="240" w:lineRule="auto"/>
            <w:rPr>
              <w:rFonts w:cs="Arial"/>
              <w:sz w:val="23"/>
              <w:szCs w:val="23"/>
            </w:rPr>
          </w:pPr>
          <w:r w:rsidRPr="00F552EB">
            <w:rPr>
              <w:rFonts w:cs="Arial"/>
              <w:sz w:val="23"/>
              <w:szCs w:val="23"/>
            </w:rPr>
            <w:t xml:space="preserve">This system also helps manage the flow to centres and avoid queues (in line with social- distancing measures). </w:t>
          </w:r>
        </w:p>
        <w:p w:rsidR="00F552EB" w:rsidRPr="00F552EB" w:rsidRDefault="00F552EB" w:rsidP="00F552EB">
          <w:pPr>
            <w:autoSpaceDE w:val="0"/>
            <w:autoSpaceDN w:val="0"/>
            <w:adjustRightInd w:val="0"/>
            <w:spacing w:after="0" w:line="240" w:lineRule="auto"/>
            <w:rPr>
              <w:rFonts w:cs="Arial"/>
              <w:sz w:val="23"/>
              <w:szCs w:val="23"/>
            </w:rPr>
          </w:pPr>
        </w:p>
        <w:p w:rsidR="00F552EB" w:rsidRPr="00F552EB" w:rsidRDefault="00F552EB" w:rsidP="00F552EB">
          <w:pPr>
            <w:autoSpaceDE w:val="0"/>
            <w:autoSpaceDN w:val="0"/>
            <w:adjustRightInd w:val="0"/>
            <w:spacing w:after="0" w:line="240" w:lineRule="auto"/>
            <w:rPr>
              <w:rFonts w:cs="Arial"/>
              <w:sz w:val="23"/>
              <w:szCs w:val="23"/>
            </w:rPr>
          </w:pPr>
          <w:r w:rsidRPr="00F552EB">
            <w:rPr>
              <w:rFonts w:cs="Arial"/>
              <w:sz w:val="23"/>
              <w:szCs w:val="23"/>
            </w:rPr>
            <w:t>People seeking help with dental problems should not attempt to visit A&amp;E departments or GP surgeries for dental care as they will then not be redirected back to a local dentist.</w:t>
          </w:r>
        </w:p>
        <w:p w:rsidR="00F552EB" w:rsidRPr="00F552EB" w:rsidRDefault="00F552EB" w:rsidP="00F552EB">
          <w:pPr>
            <w:autoSpaceDE w:val="0"/>
            <w:autoSpaceDN w:val="0"/>
            <w:adjustRightInd w:val="0"/>
            <w:spacing w:after="0" w:line="240" w:lineRule="auto"/>
            <w:rPr>
              <w:rFonts w:cs="Arial"/>
              <w:sz w:val="23"/>
              <w:szCs w:val="23"/>
            </w:rPr>
          </w:pPr>
        </w:p>
        <w:p w:rsidR="00F552EB" w:rsidRPr="00F552EB" w:rsidRDefault="00F552EB" w:rsidP="00F552EB">
          <w:pPr>
            <w:autoSpaceDE w:val="0"/>
            <w:autoSpaceDN w:val="0"/>
            <w:adjustRightInd w:val="0"/>
            <w:spacing w:after="0" w:line="240" w:lineRule="auto"/>
            <w:rPr>
              <w:rFonts w:cs="Arial"/>
              <w:sz w:val="23"/>
              <w:szCs w:val="23"/>
            </w:rPr>
          </w:pPr>
          <w:r w:rsidRPr="00F552EB">
            <w:rPr>
              <w:rFonts w:cs="Arial"/>
              <w:sz w:val="23"/>
              <w:szCs w:val="23"/>
            </w:rPr>
            <w:t xml:space="preserve">For further details on local arrangements please see the separate STP attachment. </w:t>
          </w:r>
        </w:p>
        <w:p w:rsidR="00F552EB" w:rsidRPr="00F552EB" w:rsidRDefault="00F552EB" w:rsidP="00F552EB">
          <w:pPr>
            <w:autoSpaceDE w:val="0"/>
            <w:autoSpaceDN w:val="0"/>
            <w:adjustRightInd w:val="0"/>
            <w:spacing w:after="0" w:line="240" w:lineRule="auto"/>
            <w:rPr>
              <w:rFonts w:cs="Arial"/>
              <w:sz w:val="23"/>
              <w:szCs w:val="23"/>
            </w:rPr>
          </w:pPr>
        </w:p>
        <w:p w:rsidR="00F552EB" w:rsidRPr="00F552EB" w:rsidRDefault="00F552EB" w:rsidP="00F552EB">
          <w:pPr>
            <w:autoSpaceDE w:val="0"/>
            <w:autoSpaceDN w:val="0"/>
            <w:adjustRightInd w:val="0"/>
            <w:spacing w:after="0" w:line="240" w:lineRule="auto"/>
            <w:rPr>
              <w:rFonts w:cs="Arial"/>
              <w:sz w:val="23"/>
              <w:szCs w:val="23"/>
            </w:rPr>
          </w:pPr>
          <w:r w:rsidRPr="00F552EB">
            <w:rPr>
              <w:rFonts w:cs="Arial"/>
              <w:sz w:val="23"/>
              <w:szCs w:val="23"/>
            </w:rPr>
            <w:t xml:space="preserve">We hope you appreciate that these arrangements have been made at pace to ensure that patients have access to a patient-centred service for the duration of the pandemic. NHS England and NHS Improvement will monitor closely to check these meet the needs of the local population and will take any learning from the Covid-19 incident to help inform the future design, access, resilience and sustainability of dental services. </w:t>
          </w:r>
        </w:p>
        <w:p w:rsidR="00F552EB" w:rsidRPr="00F552EB" w:rsidRDefault="00F552EB" w:rsidP="00F552EB">
          <w:pPr>
            <w:spacing w:after="0" w:line="240" w:lineRule="auto"/>
            <w:rPr>
              <w:rFonts w:cs="Arial"/>
              <w:sz w:val="22"/>
            </w:rPr>
          </w:pPr>
        </w:p>
        <w:p w:rsidR="00F552EB" w:rsidRPr="00F552EB" w:rsidRDefault="00F552EB" w:rsidP="00F552EB">
          <w:pPr>
            <w:spacing w:after="0" w:line="240" w:lineRule="auto"/>
            <w:rPr>
              <w:rFonts w:cs="Arial"/>
              <w:sz w:val="22"/>
            </w:rPr>
          </w:pPr>
        </w:p>
        <w:p w:rsidR="00F552EB" w:rsidRPr="00F552EB" w:rsidRDefault="00F552EB" w:rsidP="00F552EB">
          <w:pPr>
            <w:autoSpaceDE w:val="0"/>
            <w:autoSpaceDN w:val="0"/>
            <w:adjustRightInd w:val="0"/>
            <w:spacing w:after="0" w:line="240" w:lineRule="auto"/>
            <w:rPr>
              <w:rFonts w:cs="Arial"/>
              <w:sz w:val="23"/>
              <w:szCs w:val="23"/>
            </w:rPr>
          </w:pPr>
        </w:p>
        <w:p w:rsidR="005E5831" w:rsidRPr="005E5831" w:rsidRDefault="004A3F93" w:rsidP="005E5831">
          <w:r>
            <w:rPr>
              <w:noProof/>
              <w:lang w:eastAsia="en-GB"/>
            </w:rPr>
            <mc:AlternateContent>
              <mc:Choice Requires="wpg">
                <w:drawing>
                  <wp:anchor distT="0" distB="0" distL="114300" distR="114300" simplePos="0" relativeHeight="251660288" behindDoc="0" locked="0" layoutInCell="1" allowOverlap="1">
                    <wp:simplePos x="0" y="0"/>
                    <wp:positionH relativeFrom="column">
                      <wp:posOffset>-914400</wp:posOffset>
                    </wp:positionH>
                    <wp:positionV relativeFrom="paragraph">
                      <wp:posOffset>7900670</wp:posOffset>
                    </wp:positionV>
                    <wp:extent cx="7562850" cy="1019175"/>
                    <wp:effectExtent l="0" t="0" r="0" b="9525"/>
                    <wp:wrapSquare wrapText="bothSides"/>
                    <wp:docPr id="1" name="Group 1"/>
                    <wp:cNvGraphicFramePr/>
                    <a:graphic xmlns:a="http://schemas.openxmlformats.org/drawingml/2006/main">
                      <a:graphicData uri="http://schemas.microsoft.com/office/word/2010/wordprocessingGroup">
                        <wpg:wgp>
                          <wpg:cNvGrpSpPr/>
                          <wpg:grpSpPr>
                            <a:xfrm>
                              <a:off x="0" y="0"/>
                              <a:ext cx="7562850" cy="1019175"/>
                              <a:chOff x="0" y="0"/>
                              <a:chExt cx="7562850" cy="1019175"/>
                            </a:xfrm>
                          </wpg:grpSpPr>
                          <pic:pic xmlns:pic="http://schemas.openxmlformats.org/drawingml/2006/picture">
                            <pic:nvPicPr>
                              <pic:cNvPr id="2" name="Picture 2" descr="C:\Users\psansom\AppData\Local\Microsoft\Windows\INetCache\Content.Word\Chain lines.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771525"/>
                                <a:ext cx="7562850" cy="247650"/>
                              </a:xfrm>
                              <a:prstGeom prst="rect">
                                <a:avLst/>
                              </a:prstGeom>
                              <a:noFill/>
                              <a:ln>
                                <a:noFill/>
                              </a:ln>
                            </pic:spPr>
                          </pic:pic>
                          <wps:wsp>
                            <wps:cNvPr id="4" name="Text Box 4"/>
                            <wps:cNvSpPr txBox="1"/>
                            <wps:spPr>
                              <a:xfrm>
                                <a:off x="914400" y="0"/>
                                <a:ext cx="5905500" cy="457200"/>
                              </a:xfrm>
                              <a:prstGeom prst="rect">
                                <a:avLst/>
                              </a:prstGeom>
                              <a:solidFill>
                                <a:schemeClr val="lt1"/>
                              </a:solidFill>
                              <a:ln w="6350">
                                <a:noFill/>
                              </a:ln>
                            </wps:spPr>
                            <wps:txbx>
                              <w:txbxContent>
                                <w:p w:rsidR="005E5831" w:rsidRPr="005E5831" w:rsidRDefault="005E5831" w:rsidP="005E5831">
                                  <w:pPr>
                                    <w:jc w:val="center"/>
                                    <w:rPr>
                                      <w:rFonts w:cs="Arial"/>
                                      <w:sz w:val="36"/>
                                      <w:szCs w:val="36"/>
                                    </w:rPr>
                                  </w:pPr>
                                  <w:r w:rsidRPr="005E5831">
                                    <w:rPr>
                                      <w:rFonts w:cs="Arial"/>
                                      <w:sz w:val="36"/>
                                      <w:szCs w:val="36"/>
                                    </w:rPr>
                                    <w:t>NHS England and NHS Improvement</w:t>
                                  </w:r>
                                  <w:r w:rsidR="00782AA6">
                                    <w:rPr>
                                      <w:rFonts w:cs="Arial"/>
                                      <w:sz w:val="36"/>
                                      <w:szCs w:val="36"/>
                                    </w:rPr>
                                    <w:t xml:space="preserve"> – </w:t>
                                  </w:r>
                                  <w:r w:rsidR="00FE32EF">
                                    <w:rPr>
                                      <w:rFonts w:cs="Arial"/>
                                      <w:sz w:val="36"/>
                                      <w:szCs w:val="36"/>
                                    </w:rPr>
                                    <w:t>Midlands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 o:spid="_x0000_s1026" style="position:absolute;margin-left:-1in;margin-top:622.1pt;width:595.5pt;height:80.25pt;z-index:251660288" coordsize="75628,10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7715;width:75628;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">
                      <v:imagedata r:id="rId13" o:title="Chain lines"/>
                    </v:shape>
                    <v:shapetype id="_x0000_t202" coordsize="21600,21600" o:spt="202" path="m,l,21600r21600,l21600,xe">
                      <v:stroke joinstyle="miter"/>
                      <v:path gradientshapeok="t" o:connecttype="rect"/>
                    </v:shapetype>
                    <v:shape id="Text Box 4" o:spid="_x0000_s1028" type="#_x0000_t202" style="position:absolute;left:9144;width:5905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5E5831" w:rsidRPr="005E5831" w:rsidRDefault="005E5831" w:rsidP="005E5831">
                            <w:pPr>
                              <w:jc w:val="center"/>
                              <w:rPr>
                                <w:rFonts w:cs="Arial"/>
                                <w:sz w:val="36"/>
                                <w:szCs w:val="36"/>
                              </w:rPr>
                            </w:pPr>
                            <w:r w:rsidRPr="005E5831">
                              <w:rPr>
                                <w:rFonts w:cs="Arial"/>
                                <w:sz w:val="36"/>
                                <w:szCs w:val="36"/>
                              </w:rPr>
                              <w:t>NHS England and NHS Improvement</w:t>
                            </w:r>
                            <w:r w:rsidR="00782AA6">
                              <w:rPr>
                                <w:rFonts w:cs="Arial"/>
                                <w:sz w:val="36"/>
                                <w:szCs w:val="36"/>
                              </w:rPr>
                              <w:t xml:space="preserve"> – </w:t>
                            </w:r>
                            <w:r w:rsidR="00FE32EF">
                              <w:rPr>
                                <w:rFonts w:cs="Arial"/>
                                <w:sz w:val="36"/>
                                <w:szCs w:val="36"/>
                              </w:rPr>
                              <w:t>Midlands</w:t>
                            </w:r>
                          </w:p>
                        </w:txbxContent>
                      </v:textbox>
                    </v:shape>
                    <w10:wrap type="square"/>
                  </v:group>
                </w:pict>
              </mc:Fallback>
            </mc:AlternateContent>
          </w:r>
          <w:r w:rsidR="005E5831">
            <w:rPr>
              <w:noProof/>
              <w:lang w:eastAsia="en-GB"/>
            </w:rPr>
            <mc:AlternateContent>
              <mc:Choice Requires="wps">
                <w:drawing>
                  <wp:anchor distT="0" distB="0" distL="114300" distR="114300" simplePos="0" relativeHeight="251662336" behindDoc="0" locked="0" layoutInCell="1" allowOverlap="1" wp14:anchorId="4EBE3587" wp14:editId="7218611E">
                    <wp:simplePos x="0" y="0"/>
                    <wp:positionH relativeFrom="page">
                      <wp:posOffset>609600</wp:posOffset>
                    </wp:positionH>
                    <wp:positionV relativeFrom="page">
                      <wp:posOffset>5133975</wp:posOffset>
                    </wp:positionV>
                    <wp:extent cx="6496050" cy="1590040"/>
                    <wp:effectExtent l="0" t="0" r="0" b="10160"/>
                    <wp:wrapThrough wrapText="bothSides">
                      <wp:wrapPolygon edited="0">
                        <wp:start x="0" y="0"/>
                        <wp:lineTo x="0" y="21479"/>
                        <wp:lineTo x="21537" y="21479"/>
                        <wp:lineTo x="21537" y="0"/>
                        <wp:lineTo x="0"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6050" cy="159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831" w:rsidRPr="006A40E3" w:rsidRDefault="005E5831" w:rsidP="005E5831">
                                <w:pPr>
                                  <w:pStyle w:val="Subtitle"/>
                                  <w:rPr>
                                    <w:rStyle w:val="BookTitle"/>
                                    <w:color w:val="auto"/>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BE3587" id="Text Box 20" o:spid="_x0000_s1029" type="#_x0000_t202" style="position:absolute;margin-left:48pt;margin-top:404.25pt;width:511.5pt;height:125.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" filled="f" stroked="f">
                    <v:path arrowok="t"/>
                    <v:textbox inset="0,0,0,0">
                      <w:txbxContent>
                        <w:p w:rsidR="005E5831" w:rsidRPr="006A40E3" w:rsidRDefault="005E5831" w:rsidP="005E5831">
                          <w:pPr>
                            <w:pStyle w:val="Subtitle"/>
                            <w:rPr>
                              <w:rStyle w:val="BookTitle"/>
                              <w:color w:val="auto"/>
                            </w:rPr>
                          </w:pPr>
                        </w:p>
                      </w:txbxContent>
                    </v:textbox>
                    <w10:wrap type="through" anchorx="page" anchory="page"/>
                  </v:shape>
                </w:pict>
              </mc:Fallback>
            </mc:AlternateContent>
          </w:r>
          <w:r w:rsidR="005E5831">
            <w:br w:type="page"/>
          </w:r>
        </w:p>
      </w:sdtContent>
    </w:sdt>
    <w:bookmarkStart w:id="0" w:name="_GoBack" w:displacedByCustomXml="prev"/>
    <w:bookmarkEnd w:id="0" w:displacedByCustomXml="prev"/>
    <w:bookmarkStart w:id="1" w:name="_MacBuGuideStaticData_3861H" w:displacedByCustomXml="prev"/>
    <w:bookmarkEnd w:id="1"/>
    <w:sectPr w:rsidR="005E5831" w:rsidRPr="005E5831" w:rsidSect="0041131D">
      <w:pgSz w:w="11906" w:h="16838"/>
      <w:pgMar w:top="1440" w:right="1440" w:bottom="568" w:left="1440" w:header="708" w:footer="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6AC" w:rsidRDefault="008C16AC" w:rsidP="0041131D">
      <w:pPr>
        <w:spacing w:after="0" w:line="240" w:lineRule="auto"/>
      </w:pPr>
      <w:r>
        <w:separator/>
      </w:r>
    </w:p>
  </w:endnote>
  <w:endnote w:type="continuationSeparator" w:id="0">
    <w:p w:rsidR="008C16AC" w:rsidRDefault="008C16AC" w:rsidP="0041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GSMinchoE">
    <w:altName w:val="MS PMincho"/>
    <w:charset w:val="80"/>
    <w:family w:val="roma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6AC" w:rsidRDefault="008C16AC" w:rsidP="0041131D">
      <w:pPr>
        <w:spacing w:after="0" w:line="240" w:lineRule="auto"/>
      </w:pPr>
      <w:r>
        <w:separator/>
      </w:r>
    </w:p>
  </w:footnote>
  <w:footnote w:type="continuationSeparator" w:id="0">
    <w:p w:rsidR="008C16AC" w:rsidRDefault="008C16AC" w:rsidP="00411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6AC"/>
    <w:rsid w:val="00131C25"/>
    <w:rsid w:val="00184FB8"/>
    <w:rsid w:val="003C5E07"/>
    <w:rsid w:val="0041131D"/>
    <w:rsid w:val="00465D27"/>
    <w:rsid w:val="004A3F93"/>
    <w:rsid w:val="005E5831"/>
    <w:rsid w:val="00782AA6"/>
    <w:rsid w:val="008C16AC"/>
    <w:rsid w:val="00B57B11"/>
    <w:rsid w:val="00CE1C1A"/>
    <w:rsid w:val="00F552EB"/>
    <w:rsid w:val="00F71020"/>
    <w:rsid w:val="00FE3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508AD2"/>
  <w15:docId w15:val="{78DFDE3E-BBED-4BC1-A883-AC517AC7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831"/>
    <w:rPr>
      <w:rFonts w:ascii="Arial" w:hAnsi="Arial"/>
      <w:sz w:val="24"/>
    </w:rPr>
  </w:style>
  <w:style w:type="paragraph" w:styleId="Heading1">
    <w:name w:val="heading 1"/>
    <w:basedOn w:val="Title"/>
    <w:next w:val="Normal"/>
    <w:link w:val="Heading1Char"/>
    <w:uiPriority w:val="9"/>
    <w:qFormat/>
    <w:rsid w:val="005E5831"/>
    <w:pPr>
      <w:contextualSpacing w:val="0"/>
      <w:outlineLvl w:val="0"/>
    </w:pPr>
    <w:rPr>
      <w:rFonts w:eastAsia="Times New Roman" w:cs="Times New Roman"/>
      <w:bCs/>
      <w:spacing w:val="0"/>
      <w:kern w:val="0"/>
      <w:sz w:val="32"/>
      <w:szCs w:val="72"/>
    </w:rPr>
  </w:style>
  <w:style w:type="paragraph" w:styleId="Heading2">
    <w:name w:val="heading 2"/>
    <w:basedOn w:val="Normal"/>
    <w:next w:val="Normal"/>
    <w:link w:val="Heading2Char"/>
    <w:uiPriority w:val="9"/>
    <w:unhideWhenUsed/>
    <w:qFormat/>
    <w:rsid w:val="005E5831"/>
    <w:pPr>
      <w:numPr>
        <w:ilvl w:val="1"/>
        <w:numId w:val="2"/>
      </w:numPr>
      <w:spacing w:after="0" w:line="360" w:lineRule="auto"/>
      <w:outlineLvl w:val="1"/>
    </w:pPr>
    <w:rPr>
      <w:rFonts w:eastAsia="Times New Roman" w:cs="Times New Roman"/>
      <w:b/>
      <w:bCs/>
      <w:iCs/>
      <w:color w:val="000000" w:themeColor="text1"/>
      <w:sz w:val="28"/>
      <w:szCs w:val="28"/>
    </w:rPr>
  </w:style>
  <w:style w:type="paragraph" w:styleId="Heading3">
    <w:name w:val="heading 3"/>
    <w:basedOn w:val="Normal"/>
    <w:next w:val="Normal"/>
    <w:link w:val="Heading3Char"/>
    <w:uiPriority w:val="9"/>
    <w:unhideWhenUsed/>
    <w:qFormat/>
    <w:rsid w:val="005E5831"/>
    <w:pPr>
      <w:numPr>
        <w:ilvl w:val="2"/>
        <w:numId w:val="2"/>
      </w:numPr>
      <w:spacing w:after="0" w:line="360" w:lineRule="auto"/>
      <w:outlineLvl w:val="2"/>
    </w:pPr>
    <w:rPr>
      <w:rFonts w:eastAsia="Times New Roman" w:cs="Times New Roman"/>
      <w:b/>
      <w:bCs/>
      <w:szCs w:val="26"/>
    </w:rPr>
  </w:style>
  <w:style w:type="paragraph" w:styleId="Heading4">
    <w:name w:val="heading 4"/>
    <w:basedOn w:val="Normal"/>
    <w:next w:val="Normal"/>
    <w:link w:val="Heading4Char"/>
    <w:uiPriority w:val="9"/>
    <w:semiHidden/>
    <w:unhideWhenUsed/>
    <w:rsid w:val="005E5831"/>
    <w:pPr>
      <w:keepNext/>
      <w:keepLines/>
      <w:numPr>
        <w:ilvl w:val="3"/>
        <w:numId w:val="2"/>
      </w:numPr>
      <w:spacing w:before="200" w:after="0" w:line="240" w:lineRule="auto"/>
      <w:outlineLvl w:val="3"/>
    </w:pPr>
    <w:rPr>
      <w:rFonts w:asciiTheme="majorHAnsi" w:eastAsiaTheme="majorEastAsia" w:hAnsiTheme="majorHAnsi" w:cstheme="majorBidi"/>
      <w:b/>
      <w:i/>
      <w:iCs/>
      <w:color w:val="4472C4" w:themeColor="accent1"/>
      <w:szCs w:val="26"/>
    </w:rPr>
  </w:style>
  <w:style w:type="paragraph" w:styleId="Heading5">
    <w:name w:val="heading 5"/>
    <w:basedOn w:val="Normal"/>
    <w:next w:val="Normal"/>
    <w:link w:val="Heading5Char"/>
    <w:uiPriority w:val="9"/>
    <w:semiHidden/>
    <w:unhideWhenUsed/>
    <w:qFormat/>
    <w:rsid w:val="005E5831"/>
    <w:pPr>
      <w:keepNext/>
      <w:keepLines/>
      <w:numPr>
        <w:ilvl w:val="4"/>
        <w:numId w:val="2"/>
      </w:numPr>
      <w:spacing w:before="200" w:after="0" w:line="240" w:lineRule="auto"/>
      <w:outlineLvl w:val="4"/>
    </w:pPr>
    <w:rPr>
      <w:rFonts w:asciiTheme="majorHAnsi" w:eastAsiaTheme="majorEastAsia" w:hAnsiTheme="majorHAnsi" w:cstheme="majorBidi"/>
      <w:bCs/>
      <w:color w:val="1F3763" w:themeColor="accent1" w:themeShade="7F"/>
      <w:szCs w:val="26"/>
    </w:rPr>
  </w:style>
  <w:style w:type="paragraph" w:styleId="Heading6">
    <w:name w:val="heading 6"/>
    <w:basedOn w:val="Normal"/>
    <w:next w:val="Normal"/>
    <w:link w:val="Heading6Char"/>
    <w:uiPriority w:val="9"/>
    <w:semiHidden/>
    <w:unhideWhenUsed/>
    <w:qFormat/>
    <w:rsid w:val="005E5831"/>
    <w:pPr>
      <w:keepNext/>
      <w:keepLines/>
      <w:numPr>
        <w:ilvl w:val="5"/>
        <w:numId w:val="2"/>
      </w:numPr>
      <w:spacing w:before="200" w:after="0" w:line="240" w:lineRule="auto"/>
      <w:outlineLvl w:val="5"/>
    </w:pPr>
    <w:rPr>
      <w:rFonts w:asciiTheme="majorHAnsi" w:eastAsiaTheme="majorEastAsia" w:hAnsiTheme="majorHAnsi" w:cstheme="majorBidi"/>
      <w:bCs/>
      <w:i/>
      <w:iCs/>
      <w:color w:val="1F3763" w:themeColor="accent1" w:themeShade="7F"/>
      <w:szCs w:val="26"/>
    </w:rPr>
  </w:style>
  <w:style w:type="paragraph" w:styleId="Heading7">
    <w:name w:val="heading 7"/>
    <w:basedOn w:val="Normal"/>
    <w:next w:val="Normal"/>
    <w:link w:val="Heading7Char"/>
    <w:uiPriority w:val="9"/>
    <w:semiHidden/>
    <w:unhideWhenUsed/>
    <w:qFormat/>
    <w:rsid w:val="005E5831"/>
    <w:pPr>
      <w:keepNext/>
      <w:keepLines/>
      <w:numPr>
        <w:ilvl w:val="6"/>
        <w:numId w:val="2"/>
      </w:numPr>
      <w:spacing w:before="200" w:after="0" w:line="240" w:lineRule="auto"/>
      <w:outlineLvl w:val="6"/>
    </w:pPr>
    <w:rPr>
      <w:rFonts w:asciiTheme="majorHAnsi" w:eastAsiaTheme="majorEastAsia" w:hAnsiTheme="majorHAnsi" w:cstheme="majorBidi"/>
      <w:bCs/>
      <w:i/>
      <w:iCs/>
      <w:color w:val="404040" w:themeColor="text1" w:themeTint="BF"/>
      <w:szCs w:val="26"/>
    </w:rPr>
  </w:style>
  <w:style w:type="paragraph" w:styleId="Heading8">
    <w:name w:val="heading 8"/>
    <w:basedOn w:val="Normal"/>
    <w:next w:val="Normal"/>
    <w:link w:val="Heading8Char"/>
    <w:uiPriority w:val="9"/>
    <w:semiHidden/>
    <w:unhideWhenUsed/>
    <w:qFormat/>
    <w:rsid w:val="005E5831"/>
    <w:pPr>
      <w:keepNext/>
      <w:keepLines/>
      <w:numPr>
        <w:ilvl w:val="7"/>
        <w:numId w:val="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5E5831"/>
    <w:pPr>
      <w:keepNext/>
      <w:keepLines/>
      <w:numPr>
        <w:ilvl w:val="8"/>
        <w:numId w:val="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5E58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5831"/>
    <w:rPr>
      <w:rFonts w:eastAsiaTheme="minorEastAsia"/>
      <w:lang w:val="en-US"/>
    </w:rPr>
  </w:style>
  <w:style w:type="character" w:customStyle="1" w:styleId="Heading1Char">
    <w:name w:val="Heading 1 Char"/>
    <w:basedOn w:val="DefaultParagraphFont"/>
    <w:link w:val="Heading1"/>
    <w:uiPriority w:val="9"/>
    <w:rsid w:val="005E5831"/>
    <w:rPr>
      <w:rFonts w:ascii="Arial" w:eastAsia="Times New Roman" w:hAnsi="Arial" w:cs="Times New Roman"/>
      <w:b/>
      <w:bCs/>
      <w:color w:val="005EB8"/>
      <w:sz w:val="32"/>
      <w:szCs w:val="72"/>
    </w:rPr>
  </w:style>
  <w:style w:type="character" w:customStyle="1" w:styleId="Heading2Char">
    <w:name w:val="Heading 2 Char"/>
    <w:basedOn w:val="DefaultParagraphFont"/>
    <w:link w:val="Heading2"/>
    <w:uiPriority w:val="9"/>
    <w:rsid w:val="005E5831"/>
    <w:rPr>
      <w:rFonts w:ascii="Arial" w:eastAsia="Times New Roman" w:hAnsi="Arial" w:cs="Times New Roman"/>
      <w:b/>
      <w:bCs/>
      <w:iCs/>
      <w:color w:val="000000" w:themeColor="text1"/>
      <w:sz w:val="28"/>
      <w:szCs w:val="28"/>
    </w:rPr>
  </w:style>
  <w:style w:type="character" w:customStyle="1" w:styleId="Heading3Char">
    <w:name w:val="Heading 3 Char"/>
    <w:basedOn w:val="DefaultParagraphFont"/>
    <w:link w:val="Heading3"/>
    <w:uiPriority w:val="9"/>
    <w:rsid w:val="005E5831"/>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5E5831"/>
    <w:rPr>
      <w:rFonts w:asciiTheme="majorHAnsi" w:eastAsiaTheme="majorEastAsia" w:hAnsiTheme="majorHAnsi" w:cstheme="majorBidi"/>
      <w:b/>
      <w:i/>
      <w:iCs/>
      <w:color w:val="4472C4" w:themeColor="accent1"/>
      <w:sz w:val="24"/>
      <w:szCs w:val="26"/>
    </w:rPr>
  </w:style>
  <w:style w:type="character" w:customStyle="1" w:styleId="Heading5Char">
    <w:name w:val="Heading 5 Char"/>
    <w:basedOn w:val="DefaultParagraphFont"/>
    <w:link w:val="Heading5"/>
    <w:uiPriority w:val="9"/>
    <w:semiHidden/>
    <w:rsid w:val="005E5831"/>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5E5831"/>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5E5831"/>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5E5831"/>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5E5831"/>
    <w:rPr>
      <w:rFonts w:asciiTheme="majorHAnsi" w:eastAsiaTheme="majorEastAsia" w:hAnsiTheme="majorHAnsi" w:cstheme="majorBidi"/>
      <w:bCs/>
      <w:i/>
      <w:iCs/>
      <w:color w:val="404040" w:themeColor="text1" w:themeTint="BF"/>
      <w:sz w:val="20"/>
      <w:szCs w:val="20"/>
    </w:rPr>
  </w:style>
  <w:style w:type="paragraph" w:styleId="TOC1">
    <w:name w:val="toc 1"/>
    <w:basedOn w:val="Normal"/>
    <w:next w:val="Normal"/>
    <w:autoRedefine/>
    <w:uiPriority w:val="39"/>
    <w:unhideWhenUsed/>
    <w:rsid w:val="005E5831"/>
    <w:pPr>
      <w:tabs>
        <w:tab w:val="right" w:leader="dot" w:pos="9054"/>
      </w:tabs>
      <w:spacing w:after="0" w:line="360" w:lineRule="auto"/>
    </w:pPr>
    <w:rPr>
      <w:rFonts w:eastAsia="Times New Roman" w:cs="Times New Roman"/>
      <w:bCs/>
      <w:szCs w:val="26"/>
    </w:rPr>
  </w:style>
  <w:style w:type="paragraph" w:styleId="TOC3">
    <w:name w:val="toc 3"/>
    <w:basedOn w:val="Normal"/>
    <w:next w:val="Normal"/>
    <w:autoRedefine/>
    <w:uiPriority w:val="39"/>
    <w:unhideWhenUsed/>
    <w:rsid w:val="005E5831"/>
    <w:pPr>
      <w:spacing w:after="0" w:line="240" w:lineRule="auto"/>
      <w:ind w:left="480"/>
    </w:pPr>
    <w:rPr>
      <w:rFonts w:eastAsia="Times New Roman" w:cs="Times New Roman"/>
      <w:bCs/>
      <w:szCs w:val="26"/>
    </w:rPr>
  </w:style>
  <w:style w:type="character" w:styleId="Hyperlink">
    <w:name w:val="Hyperlink"/>
    <w:uiPriority w:val="99"/>
    <w:unhideWhenUsed/>
    <w:rsid w:val="005E5831"/>
    <w:rPr>
      <w:color w:val="0000FF"/>
      <w:u w:val="single"/>
    </w:rPr>
  </w:style>
  <w:style w:type="paragraph" w:styleId="TOC2">
    <w:name w:val="toc 2"/>
    <w:basedOn w:val="Normal"/>
    <w:next w:val="Normal"/>
    <w:autoRedefine/>
    <w:uiPriority w:val="39"/>
    <w:unhideWhenUsed/>
    <w:rsid w:val="005E5831"/>
    <w:pPr>
      <w:spacing w:after="0" w:line="240" w:lineRule="auto"/>
      <w:ind w:left="240"/>
    </w:pPr>
    <w:rPr>
      <w:rFonts w:eastAsia="Times New Roman" w:cs="Times New Roman"/>
      <w:bCs/>
      <w:szCs w:val="26"/>
    </w:rPr>
  </w:style>
  <w:style w:type="table" w:styleId="TableGrid">
    <w:name w:val="Table Grid"/>
    <w:basedOn w:val="TableNormal"/>
    <w:uiPriority w:val="59"/>
    <w:rsid w:val="005E583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5E5831"/>
    <w:pPr>
      <w:spacing w:after="0" w:line="240" w:lineRule="auto"/>
      <w:ind w:left="720"/>
      <w:contextualSpacing/>
    </w:pPr>
    <w:rPr>
      <w:rFonts w:eastAsia="Times New Roman" w:cs="Times New Roman"/>
      <w:bCs/>
      <w:szCs w:val="26"/>
    </w:rPr>
  </w:style>
  <w:style w:type="paragraph" w:styleId="Title">
    <w:name w:val="Title"/>
    <w:basedOn w:val="Normal"/>
    <w:next w:val="Normal"/>
    <w:link w:val="TitleChar"/>
    <w:uiPriority w:val="10"/>
    <w:qFormat/>
    <w:rsid w:val="005E5831"/>
    <w:pPr>
      <w:spacing w:after="0" w:line="240" w:lineRule="auto"/>
      <w:contextualSpacing/>
    </w:pPr>
    <w:rPr>
      <w:rFonts w:eastAsiaTheme="majorEastAsia" w:cstheme="majorBidi"/>
      <w:b/>
      <w:color w:val="005EB8"/>
      <w:spacing w:val="-10"/>
      <w:kern w:val="28"/>
      <w:sz w:val="72"/>
      <w:szCs w:val="56"/>
    </w:rPr>
  </w:style>
  <w:style w:type="character" w:customStyle="1" w:styleId="TitleChar">
    <w:name w:val="Title Char"/>
    <w:basedOn w:val="DefaultParagraphFont"/>
    <w:link w:val="Title"/>
    <w:uiPriority w:val="10"/>
    <w:rsid w:val="005E5831"/>
    <w:rPr>
      <w:rFonts w:ascii="Arial" w:eastAsiaTheme="majorEastAsia" w:hAnsi="Arial" w:cstheme="majorBidi"/>
      <w:b/>
      <w:color w:val="005EB8"/>
      <w:spacing w:val="-10"/>
      <w:kern w:val="28"/>
      <w:sz w:val="72"/>
      <w:szCs w:val="56"/>
    </w:rPr>
  </w:style>
  <w:style w:type="paragraph" w:styleId="Subtitle">
    <w:name w:val="Subtitle"/>
    <w:basedOn w:val="Normal"/>
    <w:next w:val="Normal"/>
    <w:link w:val="SubtitleChar"/>
    <w:uiPriority w:val="11"/>
    <w:rsid w:val="005E5831"/>
    <w:pPr>
      <w:numPr>
        <w:ilvl w:val="1"/>
      </w:numPr>
      <w:spacing w:line="240" w:lineRule="auto"/>
    </w:pPr>
    <w:rPr>
      <w:rFonts w:asciiTheme="minorHAnsi" w:eastAsiaTheme="minorEastAsia" w:hAnsiTheme="minorHAnsi"/>
      <w:bCs/>
      <w:color w:val="5A5A5A" w:themeColor="text1" w:themeTint="A5"/>
      <w:spacing w:val="15"/>
      <w:sz w:val="22"/>
    </w:rPr>
  </w:style>
  <w:style w:type="character" w:customStyle="1" w:styleId="SubtitleChar">
    <w:name w:val="Subtitle Char"/>
    <w:basedOn w:val="DefaultParagraphFont"/>
    <w:link w:val="Subtitle"/>
    <w:uiPriority w:val="11"/>
    <w:rsid w:val="005E5831"/>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5E5831"/>
    <w:rPr>
      <w:rFonts w:ascii="Arial" w:hAnsi="Arial" w:cs="Arial"/>
      <w:b/>
      <w:spacing w:val="5"/>
      <w:sz w:val="32"/>
      <w:szCs w:val="32"/>
    </w:rPr>
  </w:style>
  <w:style w:type="paragraph" w:styleId="Header">
    <w:name w:val="header"/>
    <w:basedOn w:val="Normal"/>
    <w:link w:val="HeaderChar"/>
    <w:uiPriority w:val="99"/>
    <w:unhideWhenUsed/>
    <w:rsid w:val="00411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31D"/>
    <w:rPr>
      <w:rFonts w:ascii="Arial" w:hAnsi="Arial"/>
      <w:sz w:val="24"/>
    </w:rPr>
  </w:style>
  <w:style w:type="paragraph" w:styleId="Footer">
    <w:name w:val="footer"/>
    <w:basedOn w:val="Normal"/>
    <w:link w:val="FooterChar"/>
    <w:uiPriority w:val="99"/>
    <w:unhideWhenUsed/>
    <w:rsid w:val="0041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31D"/>
    <w:rPr>
      <w:rFonts w:ascii="Arial" w:hAnsi="Arial"/>
      <w:sz w:val="24"/>
    </w:rPr>
  </w:style>
  <w:style w:type="paragraph" w:styleId="BalloonText">
    <w:name w:val="Balloon Text"/>
    <w:basedOn w:val="Normal"/>
    <w:link w:val="BalloonTextChar"/>
    <w:uiPriority w:val="99"/>
    <w:semiHidden/>
    <w:unhideWhenUsed/>
    <w:rsid w:val="00F55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2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8" ma:contentTypeDescription="Create a new document." ma:contentTypeScope="" ma:versionID="44cedfab5a90c890980aa163f06d395f">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d0a37bc5eeda498f4a54b4266b83b25"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90e7bc6-a3db-487f-b513-bfabef5bed32">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0a0163ae-5848-43fd-814f-2aee77efba28</TermId>
        </TermInfo>
      </Terms>
    </TaxKeywordTaxHTField>
    <template xmlns="5d66da30-c57e-467e-bd92-94ce3dcc2d9c">Document</template>
    <TaxCatchAll xmlns="cccaf3ac-2de9-44d4-aa31-54302fceb5f7">
      <Value>21</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D3096-64CD-40C2-9A1D-B7F2195DD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5F8B0-28E2-44D6-BEEB-4E3D4B0BB24C}">
  <ds:schemaRefs>
    <ds:schemaRef ds:uri="http://schemas.microsoft.com/sharepoint/v3/contenttype/forms"/>
  </ds:schemaRefs>
</ds:datastoreItem>
</file>

<file path=customXml/itemProps3.xml><?xml version="1.0" encoding="utf-8"?>
<ds:datastoreItem xmlns:ds="http://schemas.openxmlformats.org/officeDocument/2006/customXml" ds:itemID="{06898D31-1AEF-4772-AE79-046A9AD681E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d66da30-c57e-467e-bd92-94ce3dcc2d9c"/>
    <ds:schemaRef ds:uri="http://purl.org/dc/terms/"/>
    <ds:schemaRef ds:uri="cccaf3ac-2de9-44d4-aa31-54302fceb5f7"/>
    <ds:schemaRef ds:uri="f90e7bc6-a3db-487f-b513-bfabef5bed32"/>
    <ds:schemaRef ds:uri="http://www.w3.org/XML/1998/namespace"/>
    <ds:schemaRef ds:uri="http://purl.org/dc/dcmitype/"/>
  </ds:schemaRefs>
</ds:datastoreItem>
</file>

<file path=customXml/itemProps4.xml><?xml version="1.0" encoding="utf-8"?>
<ds:datastoreItem xmlns:ds="http://schemas.openxmlformats.org/officeDocument/2006/customXml" ds:itemID="{B7DB98E0-90AB-4875-9531-BD801555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Document template</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
  <dc:creator>Sansom, Paul</dc:creator>
  <cp:keywords>visual identity</cp:keywords>
  <dc:description/>
  <cp:lastModifiedBy>Claire Deeley</cp:lastModifiedBy>
  <cp:revision>2</cp:revision>
  <dcterms:created xsi:type="dcterms:W3CDTF">2020-04-28T16:29:00Z</dcterms:created>
  <dcterms:modified xsi:type="dcterms:W3CDTF">2020-04-28T16:29:00Z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0x010100A54A07F297CB714AA444711BE03C57E6</vt:lpwstr>
  </property>
  <property fmtid="{D5CDD505-2E9C-101B-9397-08002B2CF9AE}" pid="3" name="TaxKeyword">
    <vt:lpwstr>21;#visual identity|0a0163ae-5848-43fd-814f-2aee77efba28</vt:lpwstr>
  </property>
</Properties>
</file>